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17" w:rsidRDefault="00142D17" w:rsidP="00142D1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Posiedzenia Powiatowej Rady Rynku Pracy (kadencja  2019 – 2023)</w:t>
      </w:r>
    </w:p>
    <w:p w:rsidR="00142D17" w:rsidRDefault="00142D17" w:rsidP="00142D1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2019 </w:t>
      </w:r>
    </w:p>
    <w:p w:rsidR="00142D17" w:rsidRDefault="00142D17" w:rsidP="00142D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05.06.2019 r.</w:t>
      </w:r>
    </w:p>
    <w:p w:rsidR="00142D17" w:rsidRDefault="00142D17" w:rsidP="00142D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27.09.2019 r.</w:t>
      </w:r>
    </w:p>
    <w:p w:rsidR="00142D17" w:rsidRDefault="00142D17" w:rsidP="00142D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13.12.2019 r.</w:t>
      </w:r>
    </w:p>
    <w:p w:rsidR="00142D17" w:rsidRDefault="00142D17" w:rsidP="00142D1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2020</w:t>
      </w:r>
    </w:p>
    <w:p w:rsidR="00142D17" w:rsidRDefault="00142D17" w:rsidP="00142D17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24.01.2020 r.</w:t>
      </w:r>
    </w:p>
    <w:p w:rsidR="00142D17" w:rsidRDefault="00142D17" w:rsidP="00142D17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19.02.2020 r. – posiedzenie w trybie obiegowym</w:t>
      </w:r>
    </w:p>
    <w:p w:rsidR="00142D17" w:rsidRDefault="00142D17" w:rsidP="00142D17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30.06.2020 r. – posiedzenie w trybie obiegowym</w:t>
      </w:r>
    </w:p>
    <w:p w:rsidR="00142D17" w:rsidRDefault="00142D17" w:rsidP="00142D17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22.09.2020 r. – posiedzenie w trybie obiegowym</w:t>
      </w:r>
    </w:p>
    <w:p w:rsidR="00142D17" w:rsidRDefault="00142D17" w:rsidP="00142D17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16.12.2020 r. – wideokonferencja </w:t>
      </w:r>
    </w:p>
    <w:p w:rsidR="00142D17" w:rsidRDefault="00142D17" w:rsidP="00142D1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2021</w:t>
      </w:r>
    </w:p>
    <w:p w:rsidR="00142D17" w:rsidRDefault="00142D17" w:rsidP="00142D1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19.01.2021 r. – wideokonferencja </w:t>
      </w:r>
    </w:p>
    <w:p w:rsidR="00142D17" w:rsidRDefault="00142D17" w:rsidP="00142D1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20.04.2021 </w:t>
      </w:r>
      <w:proofErr w:type="spellStart"/>
      <w:r>
        <w:rPr>
          <w:rFonts w:cs="Calibri"/>
          <w:sz w:val="24"/>
          <w:szCs w:val="24"/>
        </w:rPr>
        <w:t>r</w:t>
      </w:r>
      <w:proofErr w:type="spellEnd"/>
      <w:r>
        <w:rPr>
          <w:rFonts w:cs="Calibri"/>
          <w:sz w:val="24"/>
          <w:szCs w:val="24"/>
        </w:rPr>
        <w:t xml:space="preserve"> .– wideokonferencja </w:t>
      </w:r>
    </w:p>
    <w:p w:rsidR="00142D17" w:rsidRDefault="00142D17" w:rsidP="00142D1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22.09.2021 r. </w:t>
      </w:r>
    </w:p>
    <w:p w:rsidR="00142D17" w:rsidRDefault="00142D17" w:rsidP="00142D1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03.12.2021 r. – wideokonferencja </w:t>
      </w:r>
    </w:p>
    <w:p w:rsidR="00142D17" w:rsidRDefault="00142D17" w:rsidP="00142D1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2022</w:t>
      </w:r>
    </w:p>
    <w:p w:rsidR="00142D17" w:rsidRDefault="00142D17" w:rsidP="00142D17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28.01.2022 r.  – wideokonferencja  </w:t>
      </w:r>
    </w:p>
    <w:p w:rsidR="00142D17" w:rsidRDefault="00142D17" w:rsidP="00142D17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10.06.2022 r.  </w:t>
      </w:r>
    </w:p>
    <w:p w:rsidR="00142D17" w:rsidRDefault="00142D17" w:rsidP="00142D17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30.09.2022 r.</w:t>
      </w:r>
    </w:p>
    <w:p w:rsidR="00142D17" w:rsidRDefault="00142D17" w:rsidP="00142D17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02.12.2022 r.</w:t>
      </w:r>
    </w:p>
    <w:p w:rsidR="00142D17" w:rsidRDefault="00142D17" w:rsidP="00142D1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2023</w:t>
      </w:r>
    </w:p>
    <w:p w:rsidR="00142D17" w:rsidRDefault="00142D17" w:rsidP="00142D17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10.02.2023 r.  </w:t>
      </w:r>
    </w:p>
    <w:p w:rsidR="00F64A83" w:rsidRDefault="00142D17" w:rsidP="00142D17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02.06.2023 r.  </w:t>
      </w:r>
    </w:p>
    <w:p w:rsidR="00142D17" w:rsidRPr="00F64A83" w:rsidRDefault="00F64A83" w:rsidP="00F64A8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c</w:t>
      </w:r>
      <w:r w:rsidRPr="00F64A83">
        <w:rPr>
          <w:rFonts w:cs="Calibri"/>
          <w:sz w:val="24"/>
          <w:szCs w:val="24"/>
        </w:rPr>
        <w:t xml:space="preserve">zerwca 2023 r. odbyło się ostatnie posiedzenie </w:t>
      </w:r>
      <w:r>
        <w:rPr>
          <w:rFonts w:cs="Calibri"/>
          <w:sz w:val="24"/>
          <w:szCs w:val="24"/>
        </w:rPr>
        <w:t xml:space="preserve">PRRP </w:t>
      </w:r>
      <w:r w:rsidR="001F2EAE">
        <w:rPr>
          <w:rFonts w:cs="Calibri"/>
          <w:sz w:val="24"/>
          <w:szCs w:val="24"/>
        </w:rPr>
        <w:t>zamykające kadencję trwającą</w:t>
      </w:r>
      <w:r w:rsidRPr="00F64A83">
        <w:rPr>
          <w:rFonts w:cs="Calibri"/>
          <w:sz w:val="24"/>
          <w:szCs w:val="24"/>
        </w:rPr>
        <w:t xml:space="preserve"> </w:t>
      </w:r>
      <w:r w:rsidR="001F2EAE">
        <w:rPr>
          <w:rFonts w:cs="Calibri"/>
          <w:sz w:val="24"/>
          <w:szCs w:val="24"/>
        </w:rPr>
        <w:t xml:space="preserve">          </w:t>
      </w:r>
      <w:r w:rsidRPr="00F64A83">
        <w:rPr>
          <w:rFonts w:cs="Calibri"/>
          <w:sz w:val="24"/>
          <w:szCs w:val="24"/>
        </w:rPr>
        <w:t xml:space="preserve">w latach 2019 </w:t>
      </w:r>
      <w:r>
        <w:rPr>
          <w:rFonts w:cs="Calibri"/>
          <w:sz w:val="24"/>
          <w:szCs w:val="24"/>
        </w:rPr>
        <w:t>–</w:t>
      </w:r>
      <w:r w:rsidRPr="00F64A83">
        <w:rPr>
          <w:rFonts w:cs="Calibri"/>
          <w:sz w:val="24"/>
          <w:szCs w:val="24"/>
        </w:rPr>
        <w:t xml:space="preserve"> 2023</w:t>
      </w:r>
      <w:r>
        <w:rPr>
          <w:rFonts w:cs="Calibri"/>
          <w:sz w:val="24"/>
          <w:szCs w:val="24"/>
        </w:rPr>
        <w:t xml:space="preserve">. </w:t>
      </w:r>
    </w:p>
    <w:p w:rsidR="00142D17" w:rsidRPr="00142D17" w:rsidRDefault="00142D17" w:rsidP="00142D17">
      <w:pPr>
        <w:rPr>
          <w:rFonts w:cs="Calibri"/>
          <w:sz w:val="24"/>
          <w:szCs w:val="24"/>
        </w:rPr>
      </w:pPr>
    </w:p>
    <w:p w:rsidR="00114662" w:rsidRDefault="00114662"/>
    <w:sectPr w:rsidR="00114662" w:rsidSect="0011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122"/>
    <w:multiLevelType w:val="hybridMultilevel"/>
    <w:tmpl w:val="281E82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02A3"/>
    <w:multiLevelType w:val="hybridMultilevel"/>
    <w:tmpl w:val="189A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23CDD"/>
    <w:multiLevelType w:val="hybridMultilevel"/>
    <w:tmpl w:val="3408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052A7"/>
    <w:multiLevelType w:val="hybridMultilevel"/>
    <w:tmpl w:val="77B27DE0"/>
    <w:lvl w:ilvl="0" w:tplc="C3E249F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3209"/>
    <w:multiLevelType w:val="hybridMultilevel"/>
    <w:tmpl w:val="A3BAC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E53A3"/>
    <w:multiLevelType w:val="hybridMultilevel"/>
    <w:tmpl w:val="C9BA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45ABE"/>
    <w:multiLevelType w:val="hybridMultilevel"/>
    <w:tmpl w:val="9CB07A72"/>
    <w:lvl w:ilvl="0" w:tplc="7B668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D2E29"/>
    <w:multiLevelType w:val="hybridMultilevel"/>
    <w:tmpl w:val="3408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D17"/>
    <w:rsid w:val="00114662"/>
    <w:rsid w:val="00142D17"/>
    <w:rsid w:val="001F2EAE"/>
    <w:rsid w:val="00F6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D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iszott</dc:creator>
  <cp:lastModifiedBy>iszott</cp:lastModifiedBy>
  <cp:revision>2</cp:revision>
  <cp:lastPrinted>2023-07-20T11:44:00Z</cp:lastPrinted>
  <dcterms:created xsi:type="dcterms:W3CDTF">2023-07-20T11:33:00Z</dcterms:created>
  <dcterms:modified xsi:type="dcterms:W3CDTF">2023-07-20T12:31:00Z</dcterms:modified>
</cp:coreProperties>
</file>